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645" w:rsidRPr="00CF4D13" w:rsidRDefault="00222645" w:rsidP="00222645">
      <w:pPr>
        <w:spacing w:after="0" w:line="240" w:lineRule="auto"/>
        <w:ind w:left="7513" w:right="-318"/>
        <w:jc w:val="both"/>
        <w:rPr>
          <w:rFonts w:ascii="Times New Roman" w:eastAsia="Times New Roman" w:hAnsi="Times New Roman"/>
          <w:lang w:eastAsia="pl-PL"/>
        </w:rPr>
      </w:pPr>
      <w:bookmarkStart w:id="0" w:name="_GoBack"/>
      <w:bookmarkEnd w:id="0"/>
      <w:r w:rsidRPr="00CF4D13">
        <w:rPr>
          <w:rFonts w:ascii="Times New Roman" w:eastAsia="Times New Roman" w:hAnsi="Times New Roman"/>
          <w:lang w:eastAsia="pl-PL"/>
        </w:rPr>
        <w:t xml:space="preserve">Załącznik do Zarządzenia Nr </w:t>
      </w:r>
      <w:r w:rsidR="00BC13B4">
        <w:rPr>
          <w:rFonts w:ascii="Times New Roman" w:eastAsia="Times New Roman" w:hAnsi="Times New Roman"/>
          <w:lang w:eastAsia="pl-PL"/>
        </w:rPr>
        <w:t>46</w:t>
      </w:r>
      <w:r w:rsidRPr="0035410A">
        <w:rPr>
          <w:rFonts w:ascii="Times New Roman" w:eastAsia="Times New Roman" w:hAnsi="Times New Roman"/>
          <w:lang w:eastAsia="pl-PL"/>
        </w:rPr>
        <w:t>/</w:t>
      </w:r>
      <w:r w:rsidR="00BC13B4">
        <w:rPr>
          <w:rFonts w:ascii="Times New Roman" w:eastAsia="Times New Roman" w:hAnsi="Times New Roman"/>
          <w:lang w:eastAsia="pl-PL"/>
        </w:rPr>
        <w:t>2023</w:t>
      </w:r>
      <w:r w:rsidRPr="00CF4D13">
        <w:rPr>
          <w:rFonts w:ascii="Times New Roman" w:eastAsia="Times New Roman" w:hAnsi="Times New Roman"/>
          <w:lang w:eastAsia="pl-PL"/>
        </w:rPr>
        <w:t xml:space="preserve">  Burmistrza  Miasta Chojnowa  </w:t>
      </w:r>
      <w:r w:rsidRPr="00CF4D13">
        <w:rPr>
          <w:rFonts w:ascii="Times New Roman" w:eastAsia="Times New Roman" w:hAnsi="Times New Roman"/>
          <w:lang w:eastAsia="pl-PL"/>
        </w:rPr>
        <w:br/>
        <w:t xml:space="preserve">z dnia </w:t>
      </w:r>
      <w:r w:rsidR="00BC13B4">
        <w:rPr>
          <w:rFonts w:ascii="Times New Roman" w:eastAsia="Times New Roman" w:hAnsi="Times New Roman"/>
          <w:lang w:eastAsia="pl-PL"/>
        </w:rPr>
        <w:t>13 marca 2023</w:t>
      </w:r>
      <w:r w:rsidRPr="00CF4D13">
        <w:rPr>
          <w:rFonts w:ascii="Times New Roman" w:eastAsia="Times New Roman" w:hAnsi="Times New Roman"/>
          <w:lang w:eastAsia="pl-PL"/>
        </w:rPr>
        <w:t xml:space="preserve"> r. w sprawie przeznaczenia do sprzedaży w </w:t>
      </w:r>
      <w:r>
        <w:rPr>
          <w:rFonts w:ascii="Times New Roman" w:eastAsia="Times New Roman" w:hAnsi="Times New Roman"/>
          <w:lang w:eastAsia="pl-PL"/>
        </w:rPr>
        <w:t>formie</w:t>
      </w:r>
      <w:r w:rsidRPr="00CF4D13">
        <w:rPr>
          <w:rFonts w:ascii="Times New Roman" w:eastAsia="Times New Roman" w:hAnsi="Times New Roman"/>
          <w:lang w:eastAsia="pl-PL"/>
        </w:rPr>
        <w:t xml:space="preserve"> przetargu</w:t>
      </w:r>
      <w:r>
        <w:rPr>
          <w:rFonts w:ascii="Times New Roman" w:eastAsia="Times New Roman" w:hAnsi="Times New Roman"/>
          <w:lang w:eastAsia="pl-PL"/>
        </w:rPr>
        <w:t xml:space="preserve"> ustnego nieograniczonego</w:t>
      </w:r>
      <w:r w:rsidRPr="00CF4D13">
        <w:rPr>
          <w:rFonts w:ascii="Times New Roman" w:eastAsia="Times New Roman" w:hAnsi="Times New Roman"/>
          <w:lang w:eastAsia="pl-PL"/>
        </w:rPr>
        <w:t xml:space="preserve"> lokalu użytkowego położonego przy </w:t>
      </w:r>
      <w:r>
        <w:rPr>
          <w:rFonts w:ascii="Times New Roman" w:eastAsia="Times New Roman" w:hAnsi="Times New Roman"/>
          <w:lang w:eastAsia="pl-PL"/>
        </w:rPr>
        <w:t xml:space="preserve">            </w:t>
      </w:r>
      <w:r w:rsidRPr="00CF4D13">
        <w:rPr>
          <w:rFonts w:ascii="Times New Roman" w:eastAsia="Times New Roman" w:hAnsi="Times New Roman"/>
          <w:lang w:eastAsia="pl-PL"/>
        </w:rPr>
        <w:t xml:space="preserve">ul. </w:t>
      </w:r>
      <w:r>
        <w:rPr>
          <w:rFonts w:ascii="Times New Roman" w:eastAsia="Times New Roman" w:hAnsi="Times New Roman"/>
          <w:lang w:eastAsia="pl-PL"/>
        </w:rPr>
        <w:t>Legnickiej 26</w:t>
      </w:r>
      <w:r w:rsidRPr="00CF4D13">
        <w:rPr>
          <w:rFonts w:ascii="Times New Roman" w:eastAsia="Times New Roman" w:hAnsi="Times New Roman"/>
          <w:lang w:eastAsia="pl-PL"/>
        </w:rPr>
        <w:t xml:space="preserve"> w Chojnowie wraz ze sprzedażą ułamkowej części gruntu oraz ogłoszenia jego wykazu</w:t>
      </w:r>
    </w:p>
    <w:p w:rsidR="00222645" w:rsidRPr="00CF4D13" w:rsidRDefault="00222645" w:rsidP="00222645">
      <w:pPr>
        <w:spacing w:after="0" w:line="240" w:lineRule="auto"/>
        <w:ind w:left="7513" w:right="-318"/>
        <w:jc w:val="both"/>
        <w:rPr>
          <w:rFonts w:ascii="Times New Roman" w:eastAsia="Times New Roman" w:hAnsi="Times New Roman"/>
          <w:lang w:eastAsia="pl-PL"/>
        </w:rPr>
      </w:pPr>
    </w:p>
    <w:p w:rsidR="00222645" w:rsidRPr="00CF4D13" w:rsidRDefault="00222645" w:rsidP="00222645">
      <w:pPr>
        <w:spacing w:after="0" w:line="240" w:lineRule="auto"/>
        <w:ind w:left="7513" w:right="-318"/>
        <w:jc w:val="both"/>
        <w:rPr>
          <w:rFonts w:ascii="Times New Roman" w:eastAsia="Times New Roman" w:hAnsi="Times New Roman"/>
          <w:lang w:eastAsia="pl-PL"/>
        </w:rPr>
      </w:pPr>
    </w:p>
    <w:p w:rsidR="00222645" w:rsidRPr="00CF4D13" w:rsidRDefault="00222645" w:rsidP="00222645">
      <w:pPr>
        <w:spacing w:after="0" w:line="200" w:lineRule="atLeast"/>
        <w:ind w:left="6372" w:firstLine="708"/>
        <w:rPr>
          <w:rFonts w:ascii="Times New Roman" w:eastAsia="Times New Roman" w:hAnsi="Times New Roman"/>
          <w:b/>
          <w:spacing w:val="20"/>
          <w:lang w:eastAsia="pl-PL"/>
        </w:rPr>
      </w:pPr>
      <w:r w:rsidRPr="00CF4D13">
        <w:rPr>
          <w:rFonts w:ascii="Times New Roman" w:eastAsia="Times New Roman" w:hAnsi="Times New Roman"/>
          <w:b/>
          <w:spacing w:val="20"/>
          <w:lang w:eastAsia="pl-PL"/>
        </w:rPr>
        <w:t>WYKAZ</w:t>
      </w:r>
    </w:p>
    <w:p w:rsidR="00222645" w:rsidRPr="00CF4D13" w:rsidRDefault="00222645" w:rsidP="00222645">
      <w:pPr>
        <w:spacing w:after="0" w:line="200" w:lineRule="atLeast"/>
        <w:ind w:firstLine="708"/>
        <w:jc w:val="center"/>
        <w:rPr>
          <w:rFonts w:ascii="Times New Roman" w:eastAsia="Times New Roman" w:hAnsi="Times New Roman"/>
          <w:b/>
          <w:lang w:eastAsia="pl-PL"/>
        </w:rPr>
      </w:pPr>
      <w:r w:rsidRPr="00CF4D13">
        <w:rPr>
          <w:rFonts w:ascii="Times New Roman" w:eastAsia="Times New Roman" w:hAnsi="Times New Roman"/>
          <w:b/>
          <w:lang w:eastAsia="pl-PL"/>
        </w:rPr>
        <w:tab/>
        <w:t xml:space="preserve">lokalu przeznaczonego do sprzedaży w trybie przetargu </w:t>
      </w: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1701"/>
        <w:gridCol w:w="1276"/>
        <w:gridCol w:w="1276"/>
        <w:gridCol w:w="3118"/>
        <w:gridCol w:w="2835"/>
        <w:gridCol w:w="992"/>
        <w:gridCol w:w="1418"/>
      </w:tblGrid>
      <w:tr w:rsidR="00222645" w:rsidRPr="005B3216" w:rsidTr="005C106E">
        <w:trPr>
          <w:trHeight w:val="1335"/>
        </w:trPr>
        <w:tc>
          <w:tcPr>
            <w:tcW w:w="568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59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Oznaczenie nieruchomości wg danych ewidencji gruntów</w:t>
            </w:r>
          </w:p>
        </w:tc>
        <w:tc>
          <w:tcPr>
            <w:tcW w:w="1701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Położenie</w:t>
            </w:r>
          </w:p>
        </w:tc>
        <w:tc>
          <w:tcPr>
            <w:tcW w:w="1276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Nr księgi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wieczystej</w:t>
            </w:r>
          </w:p>
        </w:tc>
        <w:tc>
          <w:tcPr>
            <w:tcW w:w="1276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Udział </w:t>
            </w: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  <w:t>w nieruch. wspólnej</w:t>
            </w:r>
          </w:p>
        </w:tc>
        <w:tc>
          <w:tcPr>
            <w:tcW w:w="3118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Opis nieruchomości</w:t>
            </w:r>
          </w:p>
        </w:tc>
        <w:tc>
          <w:tcPr>
            <w:tcW w:w="2835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Przeznaczenie nieruchomości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 planie miejscowym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zagospodarowania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przestrzennego miasta i sposób jej zagospodarowania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Forma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zbycia</w:t>
            </w:r>
          </w:p>
        </w:tc>
        <w:tc>
          <w:tcPr>
            <w:tcW w:w="1418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Cena lokalu wraz z gruntem w zł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222645" w:rsidRPr="00CF4D13" w:rsidTr="005C106E">
        <w:trPr>
          <w:trHeight w:val="2756"/>
        </w:trPr>
        <w:tc>
          <w:tcPr>
            <w:tcW w:w="568" w:type="dxa"/>
            <w:shd w:val="clear" w:color="auto" w:fill="auto"/>
            <w:vAlign w:val="center"/>
          </w:tcPr>
          <w:p w:rsidR="00222645" w:rsidRPr="00CF4D13" w:rsidRDefault="00222645" w:rsidP="005C106E">
            <w:pPr>
              <w:spacing w:after="0" w:line="200" w:lineRule="atLeast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  <w:p w:rsidR="00222645" w:rsidRPr="005B3216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lang w:eastAsia="pl-PL"/>
              </w:rPr>
              <w:t>1.</w:t>
            </w:r>
          </w:p>
          <w:p w:rsidR="00222645" w:rsidRPr="00CF4D13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22645" w:rsidRPr="00CF4D13" w:rsidRDefault="00222645" w:rsidP="005C106E">
            <w:pPr>
              <w:spacing w:after="0" w:line="200" w:lineRule="atLeast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  <w:p w:rsidR="00222645" w:rsidRPr="005B3216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dz. 480</w:t>
            </w:r>
          </w:p>
          <w:p w:rsidR="00222645" w:rsidRPr="00CF4D13" w:rsidRDefault="00222645" w:rsidP="00222645">
            <w:pPr>
              <w:spacing w:after="0" w:line="200" w:lineRule="atLeast"/>
              <w:rPr>
                <w:rFonts w:ascii="Times New Roman" w:eastAsia="Times New Roman" w:hAnsi="Times New Roman"/>
                <w:color w:val="FF000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pow. 423</w:t>
            </w:r>
            <w:r w:rsidRPr="005B3216">
              <w:rPr>
                <w:rFonts w:ascii="Times New Roman" w:eastAsia="Times New Roman" w:hAnsi="Times New Roman"/>
                <w:lang w:eastAsia="pl-PL"/>
              </w:rPr>
              <w:t xml:space="preserve"> m</w:t>
            </w:r>
            <w:r w:rsidRPr="005B3216">
              <w:rPr>
                <w:rFonts w:ascii="Times New Roman" w:eastAsia="Times New Roman" w:hAnsi="Times New Roman"/>
                <w:vertAlign w:val="superscript"/>
                <w:lang w:eastAsia="pl-PL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22645" w:rsidRPr="001A1AF8" w:rsidRDefault="00222645" w:rsidP="005C106E">
            <w:pPr>
              <w:spacing w:after="0" w:line="200" w:lineRule="atLeast"/>
              <w:rPr>
                <w:rFonts w:ascii="Times New Roman" w:eastAsia="Times New Roman" w:hAnsi="Times New Roman"/>
                <w:lang w:eastAsia="pl-PL"/>
              </w:rPr>
            </w:pPr>
          </w:p>
          <w:p w:rsidR="00222645" w:rsidRPr="001A1AF8" w:rsidRDefault="00222645" w:rsidP="00222645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A1AF8">
              <w:rPr>
                <w:rFonts w:ascii="Times New Roman" w:eastAsia="Times New Roman" w:hAnsi="Times New Roman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/>
                <w:lang w:eastAsia="pl-PL"/>
              </w:rPr>
              <w:t>Legnicka 26</w:t>
            </w:r>
          </w:p>
          <w:p w:rsidR="00222645" w:rsidRPr="001A1AF8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lok. użytkowy nr 1B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2645" w:rsidRPr="001A1AF8" w:rsidRDefault="00222645" w:rsidP="005C106E">
            <w:pPr>
              <w:spacing w:after="0" w:line="200" w:lineRule="atLeast"/>
              <w:rPr>
                <w:rFonts w:ascii="Times New Roman" w:eastAsia="Times New Roman" w:hAnsi="Times New Roman"/>
                <w:lang w:eastAsia="pl-PL"/>
              </w:rPr>
            </w:pPr>
          </w:p>
          <w:p w:rsidR="00222645" w:rsidRPr="001A1AF8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A1AF8">
              <w:rPr>
                <w:rFonts w:ascii="Times New Roman" w:eastAsia="Times New Roman" w:hAnsi="Times New Roman"/>
                <w:lang w:eastAsia="pl-PL"/>
              </w:rPr>
              <w:t>LE1Z/</w:t>
            </w:r>
          </w:p>
          <w:p w:rsidR="00222645" w:rsidRPr="001A1AF8" w:rsidRDefault="00BC13B4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00050288/4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2645" w:rsidRPr="001A1AF8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222645" w:rsidRPr="001A1AF8" w:rsidRDefault="00222645" w:rsidP="005C106E">
            <w:pPr>
              <w:spacing w:after="0" w:line="200" w:lineRule="atLeast"/>
              <w:rPr>
                <w:rFonts w:ascii="Times New Roman" w:eastAsia="Times New Roman" w:hAnsi="Times New Roman"/>
                <w:lang w:eastAsia="pl-PL"/>
              </w:rPr>
            </w:pPr>
          </w:p>
          <w:p w:rsidR="00222645" w:rsidRPr="001A1AF8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11</w:t>
            </w:r>
            <w:r w:rsidRPr="001A1AF8">
              <w:rPr>
                <w:rFonts w:ascii="Times New Roman" w:eastAsia="Times New Roman" w:hAnsi="Times New Roman"/>
                <w:lang w:eastAsia="pl-PL"/>
              </w:rPr>
              <w:t>/100</w:t>
            </w:r>
          </w:p>
          <w:p w:rsidR="00222645" w:rsidRPr="001A1AF8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222645" w:rsidRPr="001A1AF8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222645" w:rsidRPr="00F92534" w:rsidRDefault="00222645" w:rsidP="005C106E">
            <w:pPr>
              <w:spacing w:after="0" w:line="200" w:lineRule="atLeast"/>
              <w:rPr>
                <w:rFonts w:ascii="Times New Roman" w:eastAsia="Times New Roman" w:hAnsi="Times New Roman"/>
                <w:lang w:eastAsia="pl-PL"/>
              </w:rPr>
            </w:pPr>
          </w:p>
          <w:p w:rsidR="00222645" w:rsidRPr="00F92534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92534">
              <w:rPr>
                <w:rFonts w:ascii="Times New Roman" w:eastAsia="Times New Roman" w:hAnsi="Times New Roman"/>
                <w:lang w:eastAsia="pl-PL"/>
              </w:rPr>
              <w:t xml:space="preserve">lokal użytkowy składający się </w:t>
            </w:r>
            <w:r w:rsidRPr="00F92534">
              <w:rPr>
                <w:rFonts w:ascii="Times New Roman" w:eastAsia="Times New Roman" w:hAnsi="Times New Roman"/>
                <w:lang w:eastAsia="pl-PL"/>
              </w:rPr>
              <w:br/>
              <w:t xml:space="preserve">z </w:t>
            </w:r>
            <w:r>
              <w:rPr>
                <w:rFonts w:ascii="Times New Roman" w:eastAsia="Times New Roman" w:hAnsi="Times New Roman"/>
                <w:lang w:eastAsia="pl-PL"/>
              </w:rPr>
              <w:t>pomieszczenia usługowego              i zaplecza</w:t>
            </w:r>
            <w:r>
              <w:rPr>
                <w:rFonts w:ascii="Times New Roman" w:eastAsia="Times New Roman" w:hAnsi="Times New Roman"/>
                <w:lang w:eastAsia="pl-PL"/>
              </w:rPr>
              <w:br/>
              <w:t xml:space="preserve">o </w:t>
            </w:r>
            <w:r w:rsidRPr="00F92534">
              <w:rPr>
                <w:rFonts w:ascii="Times New Roman" w:eastAsia="Times New Roman" w:hAnsi="Times New Roman"/>
                <w:lang w:eastAsia="pl-PL"/>
              </w:rPr>
              <w:t xml:space="preserve">łącznej  pow. użytkowej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36,90</w:t>
            </w:r>
            <w:r w:rsidRPr="00F92534">
              <w:rPr>
                <w:rFonts w:ascii="Times New Roman" w:eastAsia="Times New Roman" w:hAnsi="Times New Roman"/>
                <w:lang w:eastAsia="pl-PL"/>
              </w:rPr>
              <w:t xml:space="preserve"> m</w:t>
            </w:r>
            <w:r w:rsidRPr="00F92534">
              <w:rPr>
                <w:rFonts w:ascii="Times New Roman" w:eastAsia="Times New Roman" w:hAnsi="Times New Roman"/>
                <w:vertAlign w:val="superscript"/>
                <w:lang w:eastAsia="pl-PL"/>
              </w:rPr>
              <w:t>2.</w:t>
            </w:r>
            <w:r w:rsidRPr="00F92534">
              <w:rPr>
                <w:rFonts w:ascii="Times New Roman" w:eastAsia="Times New Roman" w:hAnsi="Times New Roman"/>
                <w:lang w:eastAsia="pl-PL"/>
              </w:rPr>
              <w:t>.</w:t>
            </w:r>
            <w:r w:rsidRPr="00F92534">
              <w:rPr>
                <w:rFonts w:ascii="Times New Roman" w:eastAsia="Times New Roman" w:hAnsi="Times New Roman"/>
                <w:vertAlign w:val="superscript"/>
                <w:lang w:eastAsia="pl-PL"/>
              </w:rPr>
              <w:t xml:space="preserve"> ·</w:t>
            </w:r>
            <w:r w:rsidRPr="00F9253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:rsidR="00222645" w:rsidRPr="00F92534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92534">
              <w:rPr>
                <w:rFonts w:ascii="Times New Roman" w:eastAsia="Times New Roman" w:hAnsi="Times New Roman"/>
                <w:lang w:eastAsia="pl-PL"/>
              </w:rPr>
              <w:t xml:space="preserve">Lokal położony na parterze </w:t>
            </w:r>
            <w:r w:rsidRPr="00F92534">
              <w:rPr>
                <w:rFonts w:ascii="Times New Roman" w:eastAsia="Times New Roman" w:hAnsi="Times New Roman"/>
                <w:lang w:eastAsia="pl-PL"/>
              </w:rPr>
              <w:br/>
              <w:t>(I kondygnacja)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2645" w:rsidRPr="00F92534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222645">
              <w:rPr>
                <w:rFonts w:ascii="Times New Roman" w:eastAsia="Times New Roman" w:hAnsi="Times New Roman"/>
                <w:lang w:eastAsia="pl-PL"/>
              </w:rPr>
              <w:t xml:space="preserve">teren zabudowy mieszkaniowej jedno-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                    </w:t>
            </w:r>
            <w:r w:rsidRPr="00222645">
              <w:rPr>
                <w:rFonts w:ascii="Times New Roman" w:eastAsia="Times New Roman" w:hAnsi="Times New Roman"/>
                <w:lang w:eastAsia="pl-PL"/>
              </w:rPr>
              <w:t xml:space="preserve">i wielorodzinnej oraz nieuciążliwych usług komercyjnych </w:t>
            </w:r>
            <w:r w:rsidRPr="00F92534"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Pr="00F92534">
              <w:rPr>
                <w:rFonts w:ascii="Times New Roman" w:hAnsi="Times New Roman"/>
              </w:rPr>
              <w:t xml:space="preserve">Uchwała </w:t>
            </w:r>
            <w:r>
              <w:rPr>
                <w:rFonts w:ascii="Times New Roman" w:hAnsi="Times New Roman"/>
              </w:rPr>
              <w:t xml:space="preserve">           Nr IV/34/98</w:t>
            </w:r>
            <w:r w:rsidRPr="00F92534">
              <w:rPr>
                <w:rFonts w:ascii="Times New Roman" w:hAnsi="Times New Roman"/>
              </w:rPr>
              <w:t xml:space="preserve">  Rady Mie</w:t>
            </w:r>
            <w:r>
              <w:rPr>
                <w:rFonts w:ascii="Times New Roman" w:hAnsi="Times New Roman"/>
              </w:rPr>
              <w:t xml:space="preserve">jskiej w Chojnowie </w:t>
            </w:r>
            <w:r>
              <w:rPr>
                <w:rFonts w:ascii="Times New Roman" w:hAnsi="Times New Roman"/>
              </w:rPr>
              <w:br/>
              <w:t>z dnia 30.12.1998</w:t>
            </w:r>
            <w:r w:rsidRPr="00F92534">
              <w:rPr>
                <w:rFonts w:ascii="Times New Roman" w:hAnsi="Times New Roman"/>
              </w:rPr>
              <w:t xml:space="preserve"> r.;</w:t>
            </w:r>
          </w:p>
          <w:p w:rsidR="00222645" w:rsidRPr="00F92534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92534">
              <w:rPr>
                <w:rFonts w:ascii="Times New Roman" w:eastAsia="Times New Roman" w:hAnsi="Times New Roman"/>
                <w:lang w:eastAsia="pl-PL"/>
              </w:rPr>
              <w:t xml:space="preserve">zagospodarowanie zgodnie </w:t>
            </w:r>
            <w:r w:rsidRPr="00F92534">
              <w:rPr>
                <w:rFonts w:ascii="Times New Roman" w:eastAsia="Times New Roman" w:hAnsi="Times New Roman"/>
                <w:lang w:eastAsia="pl-PL"/>
              </w:rPr>
              <w:br/>
              <w:t>z przeznaczeniem w planie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2645" w:rsidRPr="00CF4D13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  <w:p w:rsidR="00222645" w:rsidRPr="00CF4D13" w:rsidRDefault="00222645" w:rsidP="005C106E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lang w:eastAsia="pl-PL"/>
              </w:rPr>
              <w:t>przetarg</w:t>
            </w:r>
          </w:p>
          <w:p w:rsidR="00222645" w:rsidRPr="00CF4D13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22645" w:rsidRPr="00CF4D13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  <w:p w:rsidR="00222645" w:rsidRPr="00CF4D13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  <w:p w:rsidR="00222645" w:rsidRPr="00CF4D13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  <w:p w:rsidR="00222645" w:rsidRPr="0035410A" w:rsidRDefault="00BC13B4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95</w:t>
            </w:r>
            <w:r w:rsidR="00222645" w:rsidRPr="0035410A">
              <w:rPr>
                <w:rFonts w:ascii="Times New Roman" w:eastAsia="Times New Roman" w:hAnsi="Times New Roman"/>
                <w:lang w:eastAsia="pl-PL"/>
              </w:rPr>
              <w:t> 000,00</w:t>
            </w:r>
          </w:p>
          <w:p w:rsidR="00222645" w:rsidRPr="00CF4D13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  <w:p w:rsidR="00222645" w:rsidRPr="00CF4D13" w:rsidRDefault="00222645" w:rsidP="005C106E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</w:tc>
      </w:tr>
    </w:tbl>
    <w:p w:rsidR="00222645" w:rsidRPr="00CF4D13" w:rsidRDefault="00222645" w:rsidP="00222645">
      <w:pPr>
        <w:tabs>
          <w:tab w:val="left" w:pos="567"/>
        </w:tabs>
        <w:spacing w:after="0" w:line="200" w:lineRule="atLeast"/>
        <w:ind w:left="284" w:right="-173"/>
        <w:jc w:val="both"/>
        <w:rPr>
          <w:rFonts w:ascii="Times New Roman" w:eastAsia="Times New Roman" w:hAnsi="Times New Roman"/>
          <w:color w:val="FF0000"/>
          <w:highlight w:val="yellow"/>
          <w:lang w:eastAsia="pl-PL"/>
        </w:rPr>
      </w:pPr>
    </w:p>
    <w:p w:rsidR="00222645" w:rsidRPr="00277982" w:rsidRDefault="00222645" w:rsidP="00222645">
      <w:pPr>
        <w:numPr>
          <w:ilvl w:val="0"/>
          <w:numId w:val="1"/>
        </w:numPr>
        <w:spacing w:after="0" w:line="200" w:lineRule="atLeast"/>
        <w:ind w:left="-284" w:right="-173" w:firstLine="0"/>
        <w:jc w:val="both"/>
        <w:rPr>
          <w:rFonts w:ascii="Times New Roman" w:eastAsia="Times New Roman" w:hAnsi="Times New Roman"/>
          <w:lang w:eastAsia="pl-PL"/>
        </w:rPr>
      </w:pPr>
      <w:r w:rsidRPr="00277982">
        <w:rPr>
          <w:rFonts w:ascii="Times New Roman" w:eastAsia="Times New Roman" w:hAnsi="Times New Roman"/>
          <w:lang w:eastAsia="pl-PL"/>
        </w:rPr>
        <w:t xml:space="preserve">Wykaz podlega wywieszeniu na tablicy ogłoszeń Urzędu Miejskiego w Chojnowie od dnia </w:t>
      </w:r>
      <w:r w:rsidR="00BC13B4">
        <w:rPr>
          <w:rFonts w:ascii="Times New Roman" w:eastAsia="Times New Roman" w:hAnsi="Times New Roman"/>
          <w:lang w:eastAsia="pl-PL"/>
        </w:rPr>
        <w:t>15.03.2023</w:t>
      </w:r>
      <w:r w:rsidRPr="00277982">
        <w:rPr>
          <w:rFonts w:ascii="Times New Roman" w:eastAsia="Times New Roman" w:hAnsi="Times New Roman"/>
          <w:lang w:eastAsia="pl-PL"/>
        </w:rPr>
        <w:t xml:space="preserve"> r. do dnia </w:t>
      </w:r>
      <w:r w:rsidR="00BC13B4">
        <w:rPr>
          <w:rFonts w:ascii="Times New Roman" w:eastAsia="Times New Roman" w:hAnsi="Times New Roman"/>
          <w:lang w:eastAsia="pl-PL"/>
        </w:rPr>
        <w:t>05.04.2023</w:t>
      </w:r>
      <w:r w:rsidRPr="00277982">
        <w:rPr>
          <w:rFonts w:ascii="Times New Roman" w:eastAsia="Times New Roman" w:hAnsi="Times New Roman"/>
          <w:lang w:eastAsia="pl-PL"/>
        </w:rPr>
        <w:t xml:space="preserve"> r. </w:t>
      </w:r>
    </w:p>
    <w:p w:rsidR="00222645" w:rsidRPr="00277982" w:rsidRDefault="00222645" w:rsidP="00222645">
      <w:pPr>
        <w:numPr>
          <w:ilvl w:val="0"/>
          <w:numId w:val="1"/>
        </w:numPr>
        <w:spacing w:after="0" w:line="240" w:lineRule="auto"/>
        <w:ind w:left="0" w:right="-513" w:hanging="284"/>
        <w:jc w:val="both"/>
        <w:rPr>
          <w:rFonts w:ascii="Times New Roman" w:hAnsi="Times New Roman"/>
        </w:rPr>
      </w:pPr>
      <w:r w:rsidRPr="00277982">
        <w:rPr>
          <w:rFonts w:ascii="Times New Roman" w:hAnsi="Times New Roman"/>
        </w:rPr>
        <w:t>Osobom wymienionym w art. 34 ust. 1 pkt 1 i 2 ustawy z dnia 21 sierpnia  1997 r. o gospodarce nier</w:t>
      </w:r>
      <w:r w:rsidR="00BC13B4">
        <w:rPr>
          <w:rFonts w:ascii="Times New Roman" w:hAnsi="Times New Roman"/>
        </w:rPr>
        <w:t>uchomościami (t.j. Dz. U. z 2023</w:t>
      </w:r>
      <w:r>
        <w:rPr>
          <w:rFonts w:ascii="Times New Roman" w:hAnsi="Times New Roman"/>
        </w:rPr>
        <w:t xml:space="preserve"> r., poz. </w:t>
      </w:r>
      <w:r w:rsidR="00BC13B4">
        <w:rPr>
          <w:rFonts w:ascii="Times New Roman" w:hAnsi="Times New Roman"/>
        </w:rPr>
        <w:t xml:space="preserve">344) </w:t>
      </w:r>
      <w:r w:rsidRPr="00277982">
        <w:rPr>
          <w:rFonts w:ascii="Times New Roman" w:hAnsi="Times New Roman"/>
        </w:rPr>
        <w:t xml:space="preserve">przysługuje pierwszeństwo w nabyciu nieruchomości objętej wykazem, jeśli zgłoszą wniosek  o nabycie nieruchomości w terminie 6 tygodni, licząc od dnia wywieszenia wykazu, tj. </w:t>
      </w:r>
      <w:r w:rsidRPr="00277982">
        <w:rPr>
          <w:rFonts w:ascii="Times New Roman" w:hAnsi="Times New Roman"/>
          <w:u w:val="single"/>
        </w:rPr>
        <w:t xml:space="preserve">do dnia </w:t>
      </w:r>
      <w:r w:rsidR="00BC13B4">
        <w:rPr>
          <w:rFonts w:ascii="Times New Roman" w:hAnsi="Times New Roman"/>
          <w:u w:val="single"/>
        </w:rPr>
        <w:t>26.04.2023</w:t>
      </w:r>
      <w:r w:rsidRPr="00277982">
        <w:rPr>
          <w:rFonts w:ascii="Times New Roman" w:hAnsi="Times New Roman"/>
        </w:rPr>
        <w:t xml:space="preserve"> r.  </w:t>
      </w:r>
    </w:p>
    <w:p w:rsidR="00222645" w:rsidRPr="00277982" w:rsidRDefault="00222645" w:rsidP="00222645">
      <w:pPr>
        <w:numPr>
          <w:ilvl w:val="0"/>
          <w:numId w:val="1"/>
        </w:numPr>
        <w:spacing w:after="0" w:line="200" w:lineRule="atLeast"/>
        <w:ind w:left="-284" w:right="-457" w:firstLine="0"/>
        <w:jc w:val="both"/>
        <w:rPr>
          <w:rFonts w:ascii="Times New Roman" w:eastAsia="Times New Roman" w:hAnsi="Times New Roman"/>
          <w:lang w:eastAsia="pl-PL"/>
        </w:rPr>
      </w:pPr>
      <w:r w:rsidRPr="00277982">
        <w:rPr>
          <w:rFonts w:ascii="Times New Roman" w:eastAsia="Times New Roman" w:hAnsi="Times New Roman"/>
          <w:lang w:eastAsia="pl-PL"/>
        </w:rPr>
        <w:t xml:space="preserve">Sprzedaż nieruchomości zwolniona jest z podatku VAT na podstawie art. 43 ust.1 pkt 10 ustawy z dnia 11 marca 2004 r. o podatku od towarów  i usług </w:t>
      </w:r>
      <w:r>
        <w:rPr>
          <w:rFonts w:ascii="Times New Roman" w:eastAsia="Times New Roman" w:hAnsi="Times New Roman"/>
          <w:lang w:eastAsia="pl-PL"/>
        </w:rPr>
        <w:br/>
        <w:t xml:space="preserve">     (t.j. Dz. U. z 2022 r., poz. 931</w:t>
      </w:r>
      <w:r w:rsidRPr="00277982">
        <w:rPr>
          <w:rFonts w:ascii="Times New Roman" w:eastAsia="Times New Roman" w:hAnsi="Times New Roman"/>
          <w:lang w:eastAsia="pl-PL"/>
        </w:rPr>
        <w:t>).</w:t>
      </w:r>
    </w:p>
    <w:p w:rsidR="00222645" w:rsidRPr="00CF4D13" w:rsidRDefault="00222645" w:rsidP="00222645">
      <w:pPr>
        <w:spacing w:line="200" w:lineRule="atLeast"/>
        <w:ind w:left="-284"/>
        <w:rPr>
          <w:color w:val="FF0000"/>
        </w:rPr>
      </w:pPr>
    </w:p>
    <w:p w:rsidR="00984180" w:rsidRDefault="00984180"/>
    <w:sectPr w:rsidR="00984180" w:rsidSect="00C51BA6"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447BF"/>
    <w:multiLevelType w:val="hybridMultilevel"/>
    <w:tmpl w:val="5B8C8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645"/>
    <w:rsid w:val="00222645"/>
    <w:rsid w:val="003639F9"/>
    <w:rsid w:val="00984180"/>
    <w:rsid w:val="00BA4F42"/>
    <w:rsid w:val="00BC13B4"/>
    <w:rsid w:val="00C51BA6"/>
    <w:rsid w:val="00DC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7375AB-99AF-4071-BC91-A426DBA2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264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Jadzia</cp:lastModifiedBy>
  <cp:revision>2</cp:revision>
  <cp:lastPrinted>2023-03-13T08:13:00Z</cp:lastPrinted>
  <dcterms:created xsi:type="dcterms:W3CDTF">2023-03-15T08:39:00Z</dcterms:created>
  <dcterms:modified xsi:type="dcterms:W3CDTF">2023-03-15T08:39:00Z</dcterms:modified>
</cp:coreProperties>
</file>