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6946BC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>Załącznik do Zarządzenia Burmistrza Miasta Chojnowa Nr</w:t>
      </w:r>
      <w:r w:rsidR="002B760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002BD5">
        <w:rPr>
          <w:rFonts w:ascii="Times New Roman" w:eastAsia="Calibri" w:hAnsi="Times New Roman" w:cs="Times New Roman"/>
          <w:sz w:val="21"/>
          <w:szCs w:val="21"/>
        </w:rPr>
        <w:t>183</w:t>
      </w:r>
      <w:r w:rsidRPr="000D6D54">
        <w:rPr>
          <w:rFonts w:ascii="Times New Roman" w:eastAsia="Calibri" w:hAnsi="Times New Roman" w:cs="Times New Roman"/>
          <w:sz w:val="21"/>
          <w:szCs w:val="21"/>
        </w:rPr>
        <w:t>/2022 z dnia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 24 listopada </w:t>
      </w:r>
      <w:r w:rsidRPr="000D6D54">
        <w:rPr>
          <w:rFonts w:ascii="Times New Roman" w:eastAsia="Calibri" w:hAnsi="Times New Roman" w:cs="Times New Roman"/>
          <w:sz w:val="21"/>
          <w:szCs w:val="21"/>
        </w:rPr>
        <w:t>2022 r. w sprawie prze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bezprzetargowej lokali </w:t>
      </w:r>
      <w:r w:rsidRPr="000D6D54">
        <w:rPr>
          <w:rFonts w:ascii="Times New Roman" w:eastAsia="Calibri" w:hAnsi="Times New Roman" w:cs="Times New Roman"/>
          <w:sz w:val="21"/>
          <w:szCs w:val="21"/>
        </w:rPr>
        <w:t>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Chojnów </w:t>
      </w:r>
      <w:r w:rsidRPr="000D6D54">
        <w:rPr>
          <w:rFonts w:ascii="Times New Roman" w:eastAsia="Calibri" w:hAnsi="Times New Roman" w:cs="Times New Roman"/>
          <w:sz w:val="21"/>
          <w:szCs w:val="21"/>
        </w:rPr>
        <w:t>mieszczących się w budynkach położonych przy</w:t>
      </w:r>
      <w:r w:rsidR="00B37A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760F" w:rsidRPr="002B760F">
        <w:rPr>
          <w:rFonts w:ascii="Times New Roman" w:hAnsi="Times New Roman"/>
          <w:sz w:val="21"/>
          <w:szCs w:val="21"/>
        </w:rPr>
        <w:t>ul. J. Kilińskiego 4, ul</w:t>
      </w:r>
      <w:r w:rsidR="002B760F" w:rsidRPr="002B760F">
        <w:rPr>
          <w:sz w:val="21"/>
          <w:szCs w:val="21"/>
        </w:rPr>
        <w:t>.</w:t>
      </w:r>
      <w:r w:rsidR="002B760F" w:rsidRPr="002B760F">
        <w:rPr>
          <w:rFonts w:ascii="Times New Roman" w:hAnsi="Times New Roman"/>
          <w:sz w:val="21"/>
          <w:szCs w:val="21"/>
        </w:rPr>
        <w:t xml:space="preserve"> T. Kościuszki 13, </w:t>
      </w:r>
      <w:r w:rsidR="00002BD5">
        <w:rPr>
          <w:rFonts w:ascii="Times New Roman" w:hAnsi="Times New Roman"/>
          <w:sz w:val="21"/>
          <w:szCs w:val="21"/>
        </w:rPr>
        <w:t xml:space="preserve">                   </w:t>
      </w:r>
      <w:r w:rsidR="002B760F" w:rsidRPr="002B760F">
        <w:rPr>
          <w:rFonts w:ascii="Times New Roman" w:hAnsi="Times New Roman"/>
          <w:sz w:val="21"/>
          <w:szCs w:val="21"/>
        </w:rPr>
        <w:t>ul. I. Paderewskiego 2, ul. Spacerowej 2</w:t>
      </w:r>
      <w:r w:rsidR="002B760F">
        <w:rPr>
          <w:rFonts w:ascii="Times New Roman" w:hAnsi="Times New Roman"/>
          <w:sz w:val="21"/>
          <w:szCs w:val="21"/>
        </w:rPr>
        <w:t xml:space="preserve"> </w:t>
      </w:r>
      <w:r w:rsidRPr="002B760F">
        <w:rPr>
          <w:rFonts w:ascii="Times New Roman" w:eastAsia="Calibri" w:hAnsi="Times New Roman" w:cs="Times New Roman"/>
          <w:sz w:val="21"/>
          <w:szCs w:val="21"/>
        </w:rPr>
        <w:t>w</w:t>
      </w:r>
      <w:r w:rsidRPr="000D6D54">
        <w:rPr>
          <w:rFonts w:ascii="Times New Roman" w:eastAsia="Calibri" w:hAnsi="Times New Roman" w:cs="Times New Roman"/>
          <w:sz w:val="18"/>
          <w:szCs w:val="21"/>
        </w:rPr>
        <w:t xml:space="preserve"> </w:t>
      </w:r>
      <w:r w:rsidR="00B37A07">
        <w:rPr>
          <w:rFonts w:ascii="Times New Roman" w:eastAsia="Calibri" w:hAnsi="Times New Roman" w:cs="Times New Roman"/>
          <w:sz w:val="21"/>
          <w:szCs w:val="21"/>
        </w:rPr>
        <w:t>Chojnowie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417"/>
        <w:gridCol w:w="1560"/>
        <w:gridCol w:w="2693"/>
        <w:gridCol w:w="2410"/>
        <w:gridCol w:w="1559"/>
        <w:gridCol w:w="1559"/>
      </w:tblGrid>
      <w:tr w:rsidR="000D6D54" w:rsidRPr="000D6D54" w:rsidTr="006946BC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6946BC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6946BC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2B760F">
              <w:rPr>
                <w:rFonts w:ascii="Times New Roman" w:eastAsia="Times New Roman" w:hAnsi="Times New Roman" w:cs="Times New Roman"/>
                <w:lang w:eastAsia="pl-PL"/>
              </w:rPr>
              <w:t>J. Kilińskiego 4</w:t>
            </w:r>
          </w:p>
          <w:p w:rsidR="006A4946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1</w:t>
            </w:r>
          </w:p>
          <w:p w:rsidR="000D6D54" w:rsidRPr="000D6D54" w:rsidRDefault="000D6D54" w:rsidP="009E5AA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9E5AA5">
              <w:rPr>
                <w:rFonts w:ascii="Times New Roman" w:eastAsia="Times New Roman" w:hAnsi="Times New Roman" w:cs="Times New Roman"/>
                <w:lang w:eastAsia="pl-PL"/>
              </w:rPr>
              <w:t>21/7, obręb 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4D1DAC" w:rsidP="009E5AA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9E5AA5">
              <w:rPr>
                <w:rFonts w:ascii="Times New Roman" w:eastAsia="Times New Roman" w:hAnsi="Times New Roman" w:cs="Times New Roman"/>
                <w:lang w:eastAsia="pl-PL"/>
              </w:rPr>
              <w:t>00034630/9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E5AA5">
              <w:rPr>
                <w:rFonts w:ascii="Times New Roman" w:eastAsia="Times New Roman" w:hAnsi="Times New Roman" w:cs="Times New Roman"/>
                <w:lang w:eastAsia="pl-PL"/>
              </w:rPr>
              <w:t>479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185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łazienka z wc,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0D6D54" w:rsidRPr="000D6D54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pomieszczenia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– piwnica nr </w:t>
            </w:r>
            <w:r w:rsidR="0063145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>, piwnica nr 5</w:t>
            </w:r>
          </w:p>
          <w:p w:rsidR="000D6D54" w:rsidRPr="000D6D54" w:rsidRDefault="0000023F" w:rsidP="009E5AA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9E5AA5">
              <w:rPr>
                <w:rFonts w:ascii="Times New Roman" w:eastAsia="Times New Roman" w:hAnsi="Times New Roman" w:cs="Times New Roman"/>
                <w:lang w:eastAsia="pl-PL"/>
              </w:rPr>
              <w:t>parter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9E5AA5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E5AA5">
              <w:rPr>
                <w:rFonts w:ascii="Times New Roman" w:eastAsia="Times New Roman" w:hAnsi="Times New Roman" w:cs="Times New Roman"/>
                <w:lang w:eastAsia="pl-PL"/>
              </w:rPr>
              <w:t>teren zabudowy jednorodzinnej, usług różnych z preferencją dla usług komercyjnych</w:t>
            </w:r>
            <w:r w:rsidR="000D6D54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0D6D54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58,17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D1DAC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3,61</w:t>
            </w:r>
          </w:p>
          <w:p w:rsidR="009E5AA5" w:rsidRPr="000D6D54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9E5AA5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153</w:t>
            </w:r>
            <w:r w:rsidR="000D6D54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="000D6D54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430075" w:rsidRPr="000D6D54" w:rsidTr="006946BC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Pr="006A4946" w:rsidRDefault="00430075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T. Kościuszki 13</w:t>
            </w:r>
          </w:p>
          <w:p w:rsidR="00430075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4</w:t>
            </w:r>
          </w:p>
          <w:p w:rsidR="00430075" w:rsidRPr="000D6D54" w:rsidRDefault="006A4946" w:rsidP="003B128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59/67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00035343/7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153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3B1283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203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3B1283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przedpokój,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łazienka z wc,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wc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Pr="000D6D54" w:rsidRDefault="003B1283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– piwnica nr 2</w:t>
            </w:r>
          </w:p>
          <w:p w:rsidR="00430075" w:rsidRPr="000D6D54" w:rsidRDefault="00430075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3B1283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B1283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teren usług komercyjnych nieuciążliwych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3B1283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65,5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6A4946" w:rsidRPr="000D6D54" w:rsidRDefault="003B1283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83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</w:t>
            </w:r>
            <w:r w:rsidR="00430075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430075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430075" w:rsidRPr="000D6D54" w:rsidTr="006946BC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C81224">
              <w:rPr>
                <w:rFonts w:ascii="Times New Roman" w:eastAsia="Times New Roman" w:hAnsi="Times New Roman" w:cs="Times New Roman"/>
                <w:lang w:eastAsia="pl-PL"/>
              </w:rPr>
              <w:t>I. Paderewskiego 2</w:t>
            </w:r>
          </w:p>
          <w:p w:rsidR="00430075" w:rsidRDefault="00C812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10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C81224">
              <w:rPr>
                <w:rFonts w:ascii="Times New Roman" w:eastAsia="Times New Roman" w:hAnsi="Times New Roman" w:cs="Times New Roman"/>
                <w:lang w:eastAsia="pl-PL"/>
              </w:rPr>
              <w:t>63, obręb 6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581F2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581F24">
              <w:rPr>
                <w:rFonts w:ascii="Times New Roman" w:eastAsia="Times New Roman" w:hAnsi="Times New Roman" w:cs="Times New Roman"/>
                <w:lang w:eastAsia="pl-PL"/>
              </w:rPr>
              <w:t>00008882/9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441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430075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581F24" w:rsidP="00581F2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pokój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przedpokój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kuchnia, łazienka z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wc,            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parter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81F24">
              <w:rPr>
                <w:rFonts w:ascii="Times New Roman" w:eastAsia="Times New Roman" w:hAnsi="Times New Roman" w:cs="Times New Roman"/>
                <w:lang w:eastAsia="pl-PL"/>
              </w:rPr>
              <w:t>teren zabudowy mieszanej i mniejsze budynki wielorodzinne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23,9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63 8</w:t>
            </w:r>
            <w:r w:rsidR="00631180">
              <w:rPr>
                <w:rFonts w:ascii="Times New Roman" w:eastAsia="Calibri" w:hAnsi="Times New Roman" w:cs="Times New Roman"/>
              </w:rPr>
              <w:t>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2B05FA" w:rsidRPr="000D6D54" w:rsidTr="002A4DC8">
        <w:trPr>
          <w:cantSplit/>
          <w:trHeight w:val="206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581F24">
              <w:rPr>
                <w:rFonts w:ascii="Times New Roman" w:eastAsia="Times New Roman" w:hAnsi="Times New Roman" w:cs="Times New Roman"/>
                <w:lang w:eastAsia="pl-PL"/>
              </w:rPr>
              <w:t>Spacerowa 2</w:t>
            </w:r>
          </w:p>
          <w:p w:rsidR="002B05FA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5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377/5, obręb 4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2B05FA" w:rsidRPr="000D6D54" w:rsidRDefault="002B05FA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00026380/2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0E0057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242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2B05FA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2B05FA" w:rsidRPr="000D6D54" w:rsidRDefault="000E0057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13/10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0E0057" w:rsidP="000E005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pokój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, 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łazienka              z wc, 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+ pomieszczenie przynależne – piwnica nr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0E0057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0057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wielorodzinnej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</w:t>
            </w:r>
            <w:r w:rsidRPr="000E0057">
              <w:rPr>
                <w:rFonts w:ascii="Times New Roman" w:eastAsia="Times New Roman" w:hAnsi="Times New Roman" w:cs="Times New Roman"/>
                <w:lang w:eastAsia="pl-PL"/>
              </w:rPr>
              <w:t>i jednorodzinnej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0E0057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2B05FA" w:rsidRPr="000D6D54" w:rsidRDefault="000E0057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5,5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0E0057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110 2</w:t>
            </w:r>
            <w:r w:rsidR="002B05FA">
              <w:rPr>
                <w:rFonts w:ascii="Times New Roman" w:eastAsia="Calibri" w:hAnsi="Times New Roman" w:cs="Times New Roman"/>
              </w:rPr>
              <w:t>00</w:t>
            </w:r>
            <w:r w:rsidR="002B05FA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002BD5">
        <w:rPr>
          <w:rFonts w:ascii="Times New Roman" w:eastAsia="Calibri" w:hAnsi="Times New Roman" w:cs="Times New Roman"/>
        </w:rPr>
        <w:t xml:space="preserve"> do dnia 15.09.2023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2A4DC8">
        <w:rPr>
          <w:rFonts w:ascii="Times New Roman" w:eastAsia="Calibri" w:hAnsi="Times New Roman" w:cs="Times New Roman"/>
        </w:rPr>
        <w:t xml:space="preserve">.,  dla Lp. 2, </w:t>
      </w:r>
      <w:r w:rsidR="00002BD5">
        <w:rPr>
          <w:rFonts w:ascii="Times New Roman" w:eastAsia="Calibri" w:hAnsi="Times New Roman" w:cs="Times New Roman"/>
        </w:rPr>
        <w:t xml:space="preserve">do dnia 23.09.2023, dla </w:t>
      </w:r>
      <w:r w:rsidR="002A4DC8">
        <w:rPr>
          <w:rFonts w:ascii="Times New Roman" w:eastAsia="Calibri" w:hAnsi="Times New Roman" w:cs="Times New Roman"/>
        </w:rPr>
        <w:t xml:space="preserve">Lp. 3 </w:t>
      </w:r>
      <w:r w:rsidR="00002BD5">
        <w:rPr>
          <w:rFonts w:ascii="Times New Roman" w:eastAsia="Calibri" w:hAnsi="Times New Roman" w:cs="Times New Roman"/>
        </w:rPr>
        <w:t>do dnia 27.05</w:t>
      </w:r>
      <w:r w:rsidRPr="000D6D54">
        <w:rPr>
          <w:rFonts w:ascii="Times New Roman" w:eastAsia="Calibri" w:hAnsi="Times New Roman" w:cs="Times New Roman"/>
        </w:rPr>
        <w:t>.2023 r., dla L</w:t>
      </w:r>
      <w:r w:rsidR="002A4DC8">
        <w:rPr>
          <w:rFonts w:ascii="Times New Roman" w:eastAsia="Calibri" w:hAnsi="Times New Roman" w:cs="Times New Roman"/>
        </w:rPr>
        <w:t>p. 4</w:t>
      </w:r>
      <w:r w:rsidR="00E60574">
        <w:rPr>
          <w:rFonts w:ascii="Times New Roman" w:eastAsia="Calibri" w:hAnsi="Times New Roman" w:cs="Times New Roman"/>
        </w:rPr>
        <w:t xml:space="preserve"> do dnia </w:t>
      </w:r>
      <w:r w:rsidR="00002BD5">
        <w:rPr>
          <w:rFonts w:ascii="Times New Roman" w:eastAsia="Calibri" w:hAnsi="Times New Roman" w:cs="Times New Roman"/>
        </w:rPr>
        <w:t>14.09</w:t>
      </w:r>
      <w:r w:rsidR="00E60574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9070E3">
        <w:rPr>
          <w:rFonts w:ascii="Times New Roman" w:eastAsia="Calibri" w:hAnsi="Times New Roman" w:cs="Times New Roman"/>
        </w:rPr>
        <w:t>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002BD5">
        <w:rPr>
          <w:rFonts w:ascii="Times New Roman" w:eastAsia="Calibri" w:hAnsi="Times New Roman" w:cs="Times New Roman"/>
        </w:rPr>
        <w:t xml:space="preserve"> od dnia 28.11.2022 r. do dnia 19.12</w:t>
      </w:r>
      <w:r w:rsidRPr="000D6D54">
        <w:rPr>
          <w:rFonts w:ascii="Times New Roman" w:eastAsia="Calibri" w:hAnsi="Times New Roman" w:cs="Times New Roman"/>
        </w:rPr>
        <w:t>.2022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0D6D54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E60574">
        <w:rPr>
          <w:rFonts w:ascii="Times New Roman" w:eastAsia="Calibri" w:hAnsi="Times New Roman" w:cs="Times New Roman"/>
        </w:rPr>
        <w:t>wieszeni</w:t>
      </w:r>
      <w:r w:rsidR="00430075">
        <w:rPr>
          <w:rFonts w:ascii="Times New Roman" w:eastAsia="Calibri" w:hAnsi="Times New Roman" w:cs="Times New Roman"/>
        </w:rPr>
        <w:t xml:space="preserve">a </w:t>
      </w:r>
      <w:r w:rsidR="00002BD5">
        <w:rPr>
          <w:rFonts w:ascii="Times New Roman" w:eastAsia="Calibri" w:hAnsi="Times New Roman" w:cs="Times New Roman"/>
        </w:rPr>
        <w:t>wykazu, tj. do dnia 09.01.2023</w:t>
      </w:r>
      <w:r w:rsidRPr="000D6D54">
        <w:rPr>
          <w:rFonts w:ascii="Times New Roman" w:eastAsia="Calibri" w:hAnsi="Times New Roman" w:cs="Times New Roman"/>
        </w:rPr>
        <w:t xml:space="preserve"> r. oraz złożą oświadczenia wyrażające zgodę na cenę ustaloną zgodnie z ustawą.</w:t>
      </w:r>
    </w:p>
    <w:p w:rsidR="000D6D54" w:rsidRPr="000D6D54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6309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630990">
    <w:pPr>
      <w:pStyle w:val="Stopka"/>
    </w:pPr>
  </w:p>
  <w:p w:rsidR="00A035C2" w:rsidRPr="007C480A" w:rsidRDefault="00630990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c.d. ze str. 1</w:t>
    </w:r>
    <w:r>
      <w:tab/>
      <w:t>-2-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0023F"/>
    <w:rsid w:val="00002BD5"/>
    <w:rsid w:val="000D6D54"/>
    <w:rsid w:val="000E0057"/>
    <w:rsid w:val="000E12BD"/>
    <w:rsid w:val="00135A1A"/>
    <w:rsid w:val="001D402E"/>
    <w:rsid w:val="001E28F6"/>
    <w:rsid w:val="001F36D5"/>
    <w:rsid w:val="002941E6"/>
    <w:rsid w:val="002A4DC8"/>
    <w:rsid w:val="002B05FA"/>
    <w:rsid w:val="002B760F"/>
    <w:rsid w:val="003639F9"/>
    <w:rsid w:val="003B1283"/>
    <w:rsid w:val="00430075"/>
    <w:rsid w:val="004627C2"/>
    <w:rsid w:val="0048508F"/>
    <w:rsid w:val="004D1DAC"/>
    <w:rsid w:val="005815F2"/>
    <w:rsid w:val="00581F24"/>
    <w:rsid w:val="00630990"/>
    <w:rsid w:val="00631180"/>
    <w:rsid w:val="00631457"/>
    <w:rsid w:val="00646559"/>
    <w:rsid w:val="00653C0F"/>
    <w:rsid w:val="006946BC"/>
    <w:rsid w:val="006A4946"/>
    <w:rsid w:val="006F07BD"/>
    <w:rsid w:val="0077621F"/>
    <w:rsid w:val="007B4AEA"/>
    <w:rsid w:val="009002F8"/>
    <w:rsid w:val="009070E3"/>
    <w:rsid w:val="00984180"/>
    <w:rsid w:val="009E5AA5"/>
    <w:rsid w:val="009E7C24"/>
    <w:rsid w:val="00B37A07"/>
    <w:rsid w:val="00C81224"/>
    <w:rsid w:val="00CD36E3"/>
    <w:rsid w:val="00D24176"/>
    <w:rsid w:val="00D473EC"/>
    <w:rsid w:val="00E4711D"/>
    <w:rsid w:val="00E60574"/>
    <w:rsid w:val="00F6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cp:lastPrinted>2022-11-24T12:23:00Z</cp:lastPrinted>
  <dcterms:created xsi:type="dcterms:W3CDTF">2022-11-24T10:11:00Z</dcterms:created>
  <dcterms:modified xsi:type="dcterms:W3CDTF">2022-11-24T13:34:00Z</dcterms:modified>
</cp:coreProperties>
</file>