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2F3BD5" w:rsidRPr="00837A47" w:rsidRDefault="00FE2963" w:rsidP="00837A47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 w:rsidR="002F3BD5">
        <w:rPr>
          <w:rFonts w:ascii="Times New Roman" w:hAnsi="Times New Roman"/>
          <w:sz w:val="24"/>
          <w:szCs w:val="24"/>
        </w:rPr>
        <w:t>t.</w:t>
      </w:r>
      <w:r>
        <w:rPr>
          <w:rFonts w:ascii="Times New Roman" w:hAnsi="Times New Roman"/>
          <w:sz w:val="24"/>
          <w:szCs w:val="24"/>
        </w:rPr>
        <w:t xml:space="preserve">j. </w:t>
      </w:r>
      <w:r w:rsidR="002F3BD5">
        <w:rPr>
          <w:rFonts w:ascii="Times New Roman" w:hAnsi="Times New Roman"/>
          <w:sz w:val="24"/>
          <w:szCs w:val="24"/>
        </w:rPr>
        <w:t>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 w:rsidR="002F3BD5"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 w:rsidR="008C18FB">
        <w:rPr>
          <w:rFonts w:ascii="Times New Roman" w:hAnsi="Times New Roman"/>
          <w:sz w:val="24"/>
          <w:szCs w:val="24"/>
        </w:rPr>
        <w:t>1990</w:t>
      </w:r>
      <w:r w:rsidR="00F12C7E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 dniach od 17.05.2021 r. do 07.06.2021 r. </w:t>
      </w:r>
      <w:r w:rsidR="00837A4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wykazu </w:t>
      </w:r>
      <w:bookmarkStart w:id="0" w:name="_GoBack"/>
      <w:bookmarkEnd w:id="0"/>
      <w:r w:rsidR="002F3BD5" w:rsidRPr="00837A47">
        <w:rPr>
          <w:rFonts w:ascii="Times New Roman" w:eastAsia="Times New Roman" w:hAnsi="Times New Roman"/>
          <w:sz w:val="24"/>
          <w:szCs w:val="24"/>
          <w:lang w:eastAsia="pl-PL"/>
        </w:rPr>
        <w:t xml:space="preserve">nieruchomości niezabudowanych oznaczonych numerami geodezyjnymi działek 12/18, 12/19, 12/20, 12/21 i 12/22, położonych w obrębie 3 miasta Chojnowa przy ulicach Stanisława Wyspiańskiego – Gabrieli Zapolskiej </w:t>
      </w:r>
      <w:r w:rsidR="002F3BD5" w:rsidRPr="00837A47">
        <w:rPr>
          <w:rFonts w:ascii="Times New Roman" w:hAnsi="Times New Roman"/>
          <w:sz w:val="24"/>
          <w:szCs w:val="24"/>
        </w:rPr>
        <w:t xml:space="preserve">- </w:t>
      </w:r>
      <w:r w:rsidR="002F3BD5" w:rsidRPr="00837A4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74/2021 Burmistrza Miasta Chojnowa z dnia 12 maja 2021 r. </w:t>
      </w:r>
    </w:p>
    <w:p w:rsidR="002F3BD5" w:rsidRPr="002F3BD5" w:rsidRDefault="002F3BD5" w:rsidP="002F3BD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>28.06.2021 r.</w:t>
      </w:r>
    </w:p>
    <w:p w:rsidR="00FE2963" w:rsidRDefault="00FE2963" w:rsidP="00FE2963">
      <w:pPr>
        <w:tabs>
          <w:tab w:val="left" w:pos="9072"/>
        </w:tabs>
        <w:spacing w:after="0" w:line="120" w:lineRule="atLeast"/>
        <w:jc w:val="both"/>
      </w:pPr>
    </w:p>
    <w:p w:rsidR="004156D6" w:rsidRPr="008C18FB" w:rsidRDefault="00F12C7E" w:rsidP="004156D6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</w:t>
      </w:r>
      <w:r w:rsidR="002F3BD5">
        <w:rPr>
          <w:rFonts w:ascii="Times New Roman" w:eastAsia="Times New Roman" w:hAnsi="Times New Roman"/>
          <w:sz w:val="24"/>
          <w:szCs w:val="24"/>
          <w:lang w:eastAsia="ar-SA"/>
        </w:rPr>
        <w:t>y</w:t>
      </w:r>
      <w:r w:rsid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F3BD5">
        <w:rPr>
          <w:rFonts w:ascii="Times New Roman" w:eastAsia="Times New Roman" w:hAnsi="Times New Roman"/>
          <w:sz w:val="24"/>
          <w:szCs w:val="24"/>
          <w:lang w:eastAsia="ar-SA"/>
        </w:rPr>
        <w:t xml:space="preserve"> dostępne są</w:t>
      </w:r>
      <w:r w:rsidR="004156D6"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="008F2920"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8D7"/>
    <w:multiLevelType w:val="hybridMultilevel"/>
    <w:tmpl w:val="3EE8A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15BAB"/>
    <w:multiLevelType w:val="hybridMultilevel"/>
    <w:tmpl w:val="E88E3B86"/>
    <w:lvl w:ilvl="0" w:tplc="0415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2F3BD5"/>
    <w:rsid w:val="00391B8D"/>
    <w:rsid w:val="004156D6"/>
    <w:rsid w:val="00650866"/>
    <w:rsid w:val="00837A47"/>
    <w:rsid w:val="008C18FB"/>
    <w:rsid w:val="008F2920"/>
    <w:rsid w:val="00913163"/>
    <w:rsid w:val="00991820"/>
    <w:rsid w:val="00F12C7E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8</cp:revision>
  <cp:lastPrinted>2020-12-16T13:58:00Z</cp:lastPrinted>
  <dcterms:created xsi:type="dcterms:W3CDTF">2020-04-08T06:18:00Z</dcterms:created>
  <dcterms:modified xsi:type="dcterms:W3CDTF">2021-05-14T08:45:00Z</dcterms:modified>
</cp:coreProperties>
</file>